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7A" w:rsidRPr="00D4391A" w:rsidRDefault="003652C5" w:rsidP="0056157A">
      <w:pPr>
        <w:tabs>
          <w:tab w:val="left" w:pos="1725"/>
          <w:tab w:val="center" w:pos="5528"/>
        </w:tabs>
        <w:rPr>
          <w:rFonts w:ascii="BelleAllureGS" w:hAnsi="BelleAllureGS"/>
          <w:b/>
          <w:sz w:val="24"/>
          <w14:cntxtAlts/>
        </w:rPr>
      </w:pPr>
      <w:r w:rsidRPr="00D4391A">
        <w:rPr>
          <w:rFonts w:ascii="BelleAllureGS" w:hAnsi="BelleAllureGS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1472565</wp:posOffset>
                </wp:positionH>
                <wp:positionV relativeFrom="paragraph">
                  <wp:posOffset>-3811</wp:posOffset>
                </wp:positionV>
                <wp:extent cx="3714750" cy="10001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000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6589" w:rsidRDefault="001B6589" w:rsidP="003652C5">
                            <w:pPr>
                              <w:spacing w:line="240" w:lineRule="auto"/>
                              <w:jc w:val="center"/>
                              <w:rPr>
                                <w:rFonts w:ascii="BelleAllureGS" w:hAnsi="BelleAllureGS"/>
                                <w:b/>
                                <w:sz w:val="28"/>
                                <w14:cntxtAlts/>
                              </w:rPr>
                            </w:pPr>
                            <w:r>
                              <w:rPr>
                                <w:rFonts w:ascii="BelleAllureGS" w:hAnsi="BelleAllureGS"/>
                                <w:b/>
                                <w:sz w:val="28"/>
                                <w14:cntxtAlts/>
                              </w:rPr>
                              <w:t>GAR « Sacs à Albums »</w:t>
                            </w:r>
                          </w:p>
                          <w:p w:rsidR="0056157A" w:rsidRDefault="0056157A" w:rsidP="003652C5">
                            <w:pPr>
                              <w:spacing w:line="240" w:lineRule="auto"/>
                              <w:jc w:val="center"/>
                              <w:rPr>
                                <w:rFonts w:ascii="BelleAllureGS" w:hAnsi="BelleAllureGS"/>
                                <w:b/>
                                <w:sz w:val="28"/>
                                <w14:cntxtAlts/>
                              </w:rPr>
                            </w:pPr>
                            <w:r w:rsidRPr="0056157A">
                              <w:rPr>
                                <w:rFonts w:ascii="BelleAllureGS" w:hAnsi="BelleAllureGS"/>
                                <w:b/>
                                <w:sz w:val="28"/>
                                <w14:cntxtAlts/>
                              </w:rPr>
                              <w:t xml:space="preserve"> </w:t>
                            </w:r>
                            <w:r w:rsidR="003652C5">
                              <w:rPr>
                                <w:rFonts w:ascii="BelleAllureGS" w:hAnsi="BelleAllureGS"/>
                                <w:b/>
                                <w:sz w:val="28"/>
                                <w14:cntxtAlts/>
                              </w:rPr>
                              <w:t>Compte rendu final.</w:t>
                            </w:r>
                          </w:p>
                          <w:p w:rsidR="0056157A" w:rsidRDefault="005615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15.95pt;margin-top:-.3pt;width:292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" fillcolor="#9cc2e5 [1944]" strokeweight=".5pt">
                <v:textbox>
                  <w:txbxContent>
                    <w:p w:rsidR="001B6589" w:rsidRDefault="001B6589" w:rsidP="003652C5">
                      <w:pPr>
                        <w:spacing w:line="240" w:lineRule="auto"/>
                        <w:jc w:val="center"/>
                        <w:rPr>
                          <w:rFonts w:ascii="BelleAllureGS" w:hAnsi="BelleAllureGS"/>
                          <w:b/>
                          <w:sz w:val="28"/>
                          <w14:cntxtAlts/>
                        </w:rPr>
                      </w:pPr>
                      <w:bookmarkStart w:id="1" w:name="_GoBack"/>
                      <w:r>
                        <w:rPr>
                          <w:rFonts w:ascii="BelleAllureGS" w:hAnsi="BelleAllureGS"/>
                          <w:b/>
                          <w:sz w:val="28"/>
                          <w14:cntxtAlts/>
                        </w:rPr>
                        <w:t>GAR « Sacs à Albums »</w:t>
                      </w:r>
                    </w:p>
                    <w:p w:rsidR="0056157A" w:rsidRDefault="0056157A" w:rsidP="003652C5">
                      <w:pPr>
                        <w:spacing w:line="240" w:lineRule="auto"/>
                        <w:jc w:val="center"/>
                        <w:rPr>
                          <w:rFonts w:ascii="BelleAllureGS" w:hAnsi="BelleAllureGS"/>
                          <w:b/>
                          <w:sz w:val="28"/>
                          <w14:cntxtAlts/>
                        </w:rPr>
                      </w:pPr>
                      <w:r w:rsidRPr="0056157A">
                        <w:rPr>
                          <w:rFonts w:ascii="BelleAllureGS" w:hAnsi="BelleAllureGS"/>
                          <w:b/>
                          <w:sz w:val="28"/>
                          <w14:cntxtAlts/>
                        </w:rPr>
                        <w:t xml:space="preserve"> </w:t>
                      </w:r>
                      <w:r w:rsidR="003652C5">
                        <w:rPr>
                          <w:rFonts w:ascii="BelleAllureGS" w:hAnsi="BelleAllureGS"/>
                          <w:b/>
                          <w:sz w:val="28"/>
                          <w14:cntxtAlts/>
                        </w:rPr>
                        <w:t>Compte rendu final.</w:t>
                      </w:r>
                    </w:p>
                    <w:bookmarkEnd w:id="1"/>
                    <w:p w:rsidR="0056157A" w:rsidRDefault="0056157A"/>
                  </w:txbxContent>
                </v:textbox>
                <w10:wrap anchorx="margin"/>
              </v:shape>
            </w:pict>
          </mc:Fallback>
        </mc:AlternateContent>
      </w:r>
      <w:r w:rsidR="0056157A" w:rsidRPr="00D4391A">
        <w:rPr>
          <w:rFonts w:ascii="BelleAllureGS" w:hAnsi="BelleAllureGS"/>
          <w:b/>
          <w:sz w:val="24"/>
          <w14:cntxtAlts/>
        </w:rPr>
        <w:tab/>
      </w:r>
      <w:r w:rsidR="0056157A" w:rsidRPr="00D4391A">
        <w:rPr>
          <w:rFonts w:ascii="BelleAllureGS" w:hAnsi="BelleAllureGS"/>
          <w:b/>
          <w:sz w:val="24"/>
          <w14:cntxtAlts/>
        </w:rPr>
        <w:tab/>
      </w:r>
    </w:p>
    <w:p w:rsidR="0056157A" w:rsidRPr="00D4391A" w:rsidRDefault="0056157A" w:rsidP="0056157A">
      <w:pPr>
        <w:pStyle w:val="Paragraphedeliste"/>
        <w:spacing w:line="240" w:lineRule="auto"/>
        <w:ind w:left="426"/>
        <w:rPr>
          <w:rFonts w:ascii="BelleAllureGS" w:hAnsi="BelleAllureGS"/>
          <w:szCs w:val="24"/>
          <w14:cntxtAlts/>
        </w:rPr>
      </w:pPr>
    </w:p>
    <w:p w:rsidR="0056157A" w:rsidRPr="00D4391A" w:rsidRDefault="00D4391A" w:rsidP="0056157A">
      <w:pPr>
        <w:pStyle w:val="Paragraphedeliste"/>
        <w:spacing w:line="240" w:lineRule="auto"/>
        <w:ind w:left="426"/>
        <w:rPr>
          <w:rFonts w:ascii="BelleAllureGS" w:hAnsi="BelleAllureGS"/>
          <w:szCs w:val="24"/>
          <w14:cntxtAlts/>
        </w:rPr>
      </w:pPr>
      <w:r w:rsidRPr="00D4391A">
        <w:rPr>
          <w:rFonts w:ascii="BelleAllureGS" w:hAnsi="BelleAllureGS"/>
          <w:szCs w:val="24"/>
          <w14:cntxtAlts/>
        </w:rPr>
        <w:br/>
      </w:r>
    </w:p>
    <w:p w:rsidR="0056157A" w:rsidRPr="00D4391A" w:rsidRDefault="00A0721E" w:rsidP="00A0721E">
      <w:pPr>
        <w:pStyle w:val="Paragraphedeliste"/>
        <w:spacing w:line="240" w:lineRule="auto"/>
        <w:ind w:left="426"/>
        <w:rPr>
          <w:rFonts w:ascii="BelleAllureGS" w:hAnsi="BelleAllureGS"/>
          <w:szCs w:val="24"/>
          <w14:cntxtAlts/>
        </w:rPr>
      </w:pPr>
      <w:r w:rsidRPr="00A0721E">
        <w:rPr>
          <w:rFonts w:ascii="BelleAllureGS" w:hAnsi="BelleAllureGS"/>
          <w:szCs w:val="24"/>
          <w14:cntxtAlts/>
        </w:rPr>
        <w:t xml:space="preserve">En ce qui concerne </w:t>
      </w:r>
      <w:r>
        <w:rPr>
          <w:rFonts w:ascii="BelleAllureGS" w:hAnsi="BelleAllureGS"/>
          <w:szCs w:val="24"/>
          <w14:cntxtAlts/>
        </w:rPr>
        <w:t>l’école d’</w:t>
      </w:r>
      <w:r w:rsidRPr="00A0721E">
        <w:rPr>
          <w:rFonts w:ascii="BelleAllureGS" w:hAnsi="BelleAllureGS"/>
          <w:szCs w:val="24"/>
          <w14:cntxtAlts/>
        </w:rPr>
        <w:t>Effry, nous avons manqué de temps pour les mettre en place mais nous nous engageons à leur proposer des sacs à albums dès la rentrée avec les premiers albums découverts en classe.</w:t>
      </w:r>
      <w:r>
        <w:rPr>
          <w:rFonts w:ascii="BelleAllureGS" w:hAnsi="BelleAllureGS"/>
          <w:szCs w:val="24"/>
          <w14:cntxtAlts/>
        </w:rPr>
        <w:br/>
      </w:r>
      <w:r w:rsidRPr="00A0721E">
        <w:rPr>
          <w:rFonts w:ascii="BelleAllureGS" w:hAnsi="BelleAllureGS"/>
          <w:szCs w:val="24"/>
          <w14:cntxtAlts/>
        </w:rPr>
        <w:br/>
      </w:r>
      <w:r w:rsidR="003652C5">
        <w:rPr>
          <w:rFonts w:ascii="BelleAllureGS" w:hAnsi="BelleAllureGS"/>
          <w:szCs w:val="24"/>
          <w14:cntxtAlts/>
        </w:rPr>
        <w:t>Six sacs à albums ont été mis en place à l’école Charles Clément maternelle</w:t>
      </w:r>
      <w:r>
        <w:rPr>
          <w:rFonts w:ascii="BelleAllureGS" w:hAnsi="BelleAllureGS"/>
          <w:szCs w:val="24"/>
          <w14:cntxtAlts/>
        </w:rPr>
        <w:t> :</w:t>
      </w:r>
      <w:r w:rsidR="003652C5">
        <w:rPr>
          <w:rFonts w:ascii="BelleAllureGS" w:hAnsi="BelleAllureGS"/>
          <w:szCs w:val="24"/>
          <w14:cntxtAlts/>
        </w:rPr>
        <w:br/>
        <w:t xml:space="preserve">     - Le loup qui voulait changer de couleur.</w:t>
      </w:r>
      <w:r w:rsidR="003652C5">
        <w:rPr>
          <w:rFonts w:ascii="BelleAllureGS" w:hAnsi="BelleAllureGS"/>
          <w:szCs w:val="24"/>
          <w14:cntxtAlts/>
        </w:rPr>
        <w:br/>
        <w:t xml:space="preserve">     - Arsène et le potager magique.</w:t>
      </w:r>
      <w:r w:rsidR="003652C5">
        <w:rPr>
          <w:rFonts w:ascii="BelleAllureGS" w:hAnsi="BelleAllureGS"/>
          <w:szCs w:val="24"/>
          <w14:cntxtAlts/>
        </w:rPr>
        <w:br/>
        <w:t xml:space="preserve">     - Les petits fous au royaume des contraires.</w:t>
      </w:r>
      <w:r w:rsidR="003652C5">
        <w:rPr>
          <w:rFonts w:ascii="BelleAllureGS" w:hAnsi="BelleAllureGS"/>
          <w:szCs w:val="24"/>
          <w14:cntxtAlts/>
        </w:rPr>
        <w:br/>
        <w:t xml:space="preserve">     - Gloups,</w:t>
      </w:r>
      <w:r w:rsidR="003652C5">
        <w:rPr>
          <w:rFonts w:ascii="BelleAllureGS" w:hAnsi="BelleAllureGS"/>
          <w:szCs w:val="24"/>
          <w14:cntxtAlts/>
        </w:rPr>
        <w:br/>
        <w:t xml:space="preserve">     - La chenille qui fait des trous</w:t>
      </w:r>
      <w:r w:rsidR="003652C5">
        <w:rPr>
          <w:rFonts w:ascii="BelleAllureGS" w:hAnsi="BelleAllureGS"/>
          <w:szCs w:val="24"/>
          <w14:cntxtAlts/>
        </w:rPr>
        <w:br/>
        <w:t xml:space="preserve">     - La moufle.</w:t>
      </w:r>
      <w:r w:rsidR="003652C5">
        <w:rPr>
          <w:rFonts w:ascii="BelleAllureGS" w:hAnsi="BelleAllureGS"/>
          <w:szCs w:val="24"/>
          <w14:cntxtAlts/>
        </w:rPr>
        <w:br/>
      </w:r>
      <w:r w:rsidR="003652C5">
        <w:rPr>
          <w:rFonts w:ascii="BelleAllureGS" w:hAnsi="BelleAllureGS"/>
          <w:szCs w:val="24"/>
          <w14:cntxtAlts/>
        </w:rPr>
        <w:br/>
        <w:t>Tous ces albums ont été travaillés en classe précédemment.</w:t>
      </w:r>
      <w:r w:rsidR="003652C5">
        <w:rPr>
          <w:rFonts w:ascii="BelleAllureGS" w:hAnsi="BelleAllureGS"/>
          <w:szCs w:val="24"/>
          <w14:cntxtAlts/>
        </w:rPr>
        <w:br/>
      </w:r>
      <w:r w:rsidR="003652C5">
        <w:rPr>
          <w:rFonts w:ascii="BelleAllureGS" w:hAnsi="BelleAllureGS"/>
          <w:szCs w:val="24"/>
          <w14:cntxtAlts/>
        </w:rPr>
        <w:br/>
        <w:t>- Ces sacs contiennent l’album, deux ou trois jeux et une petite fiche de satisfaction à l’attention des parents.</w:t>
      </w:r>
      <w:r w:rsidR="003652C5">
        <w:rPr>
          <w:rFonts w:ascii="BelleAllureGS" w:hAnsi="BelleAllureGS"/>
          <w:szCs w:val="24"/>
          <w14:cntxtAlts/>
        </w:rPr>
        <w:br/>
      </w:r>
      <w:r w:rsidR="003652C5">
        <w:rPr>
          <w:rFonts w:ascii="BelleAllureGS" w:hAnsi="BelleAllureGS"/>
          <w:szCs w:val="24"/>
          <w14:cntxtAlts/>
        </w:rPr>
        <w:br/>
      </w:r>
      <w:r w:rsidR="003652C5" w:rsidRPr="001B6589">
        <w:rPr>
          <w:rFonts w:ascii="BelleAllureGS" w:hAnsi="BelleAllureGS"/>
          <w:szCs w:val="24"/>
          <w14:cntxtAlts/>
        </w:rPr>
        <w:t>- Pour les premières fois</w:t>
      </w:r>
      <w:r w:rsidR="00C21E82" w:rsidRPr="00C21E82">
        <w:rPr>
          <w:rFonts w:ascii="BelleAllureGS" w:hAnsi="BelleAllureGS"/>
          <w:szCs w:val="24"/>
          <w14:cntxtAlts/>
        </w:rPr>
        <w:t>, les sacs ont été</w:t>
      </w:r>
      <w:r w:rsidR="003652C5" w:rsidRPr="00C21E82">
        <w:rPr>
          <w:rFonts w:ascii="BelleAllureGS" w:hAnsi="BelleAllureGS"/>
          <w:szCs w:val="24"/>
          <w14:cntxtAlts/>
        </w:rPr>
        <w:t xml:space="preserve"> donné</w:t>
      </w:r>
      <w:r w:rsidR="00C21E82" w:rsidRPr="00C21E82">
        <w:rPr>
          <w:rFonts w:ascii="BelleAllureGS" w:hAnsi="BelleAllureGS"/>
          <w:szCs w:val="24"/>
          <w14:cntxtAlts/>
        </w:rPr>
        <w:t>s</w:t>
      </w:r>
      <w:r w:rsidR="003652C5" w:rsidRPr="00C21E82">
        <w:rPr>
          <w:rFonts w:ascii="BelleAllureGS" w:hAnsi="BelleAllureGS"/>
          <w:szCs w:val="24"/>
          <w14:cntxtAlts/>
        </w:rPr>
        <w:t xml:space="preserve"> à</w:t>
      </w:r>
      <w:r w:rsidR="003652C5">
        <w:rPr>
          <w:rFonts w:ascii="BelleAllureGS" w:hAnsi="BelleAllureGS"/>
          <w:szCs w:val="24"/>
          <w14:cntxtAlts/>
        </w:rPr>
        <w:t xml:space="preserve"> des élèves de grande </w:t>
      </w:r>
      <w:r w:rsidR="00C21E82">
        <w:rPr>
          <w:rFonts w:ascii="BelleAllureGS" w:hAnsi="BelleAllureGS"/>
          <w:szCs w:val="24"/>
          <w14:cntxtAlts/>
        </w:rPr>
        <w:t>s</w:t>
      </w:r>
      <w:r w:rsidR="003652C5">
        <w:rPr>
          <w:rFonts w:ascii="BelleAllureGS" w:hAnsi="BelleAllureGS"/>
          <w:szCs w:val="24"/>
          <w14:cntxtAlts/>
        </w:rPr>
        <w:t>ection</w:t>
      </w:r>
      <w:r w:rsidR="00C21E82">
        <w:rPr>
          <w:rFonts w:ascii="BelleAllureGS" w:hAnsi="BelleAllureGS"/>
          <w:szCs w:val="24"/>
          <w14:cntxtAlts/>
        </w:rPr>
        <w:t>. N</w:t>
      </w:r>
      <w:r w:rsidR="003652C5">
        <w:rPr>
          <w:rFonts w:ascii="BelleAllureGS" w:hAnsi="BelleAllureGS"/>
          <w:szCs w:val="24"/>
          <w14:cntxtAlts/>
        </w:rPr>
        <w:t>ous constatons que pour certains albums, ceux-ci sont revenus abîmés.</w:t>
      </w:r>
      <w:r>
        <w:rPr>
          <w:rFonts w:ascii="BelleAllureGS" w:hAnsi="BelleAllureGS"/>
          <w:szCs w:val="24"/>
          <w14:cntxtAlts/>
        </w:rPr>
        <w:br/>
      </w:r>
      <w:r>
        <w:rPr>
          <w:rFonts w:ascii="BelleAllureGS" w:hAnsi="BelleAllureGS"/>
          <w:szCs w:val="24"/>
          <w14:cntxtAlts/>
        </w:rPr>
        <w:br/>
      </w:r>
      <w:r w:rsidRPr="00A0721E">
        <w:rPr>
          <w:rFonts w:ascii="BelleAllureGS" w:hAnsi="BelleAllureGS"/>
          <w:b/>
          <w:color w:val="2E74B5" w:themeColor="accent5" w:themeShade="BF"/>
          <w:szCs w:val="24"/>
          <w:u w:val="single"/>
          <w14:cntxtAlts/>
        </w:rPr>
        <w:t>Comment réagir en cas de matériel abîmé/manquant ?</w:t>
      </w:r>
      <w:r w:rsidR="003652C5" w:rsidRPr="00A0721E">
        <w:rPr>
          <w:rFonts w:ascii="BelleAllureGS" w:hAnsi="BelleAllureGS"/>
          <w:b/>
          <w:color w:val="2E74B5" w:themeColor="accent5" w:themeShade="BF"/>
          <w:szCs w:val="24"/>
          <w:u w:val="single"/>
          <w14:cntxtAlts/>
        </w:rPr>
        <w:br/>
      </w:r>
      <w:r w:rsidR="003652C5">
        <w:rPr>
          <w:rFonts w:ascii="BelleAllureGS" w:hAnsi="BelleAllureGS"/>
          <w:szCs w:val="24"/>
          <w14:cntxtAlts/>
        </w:rPr>
        <w:t>- Nous avons donc réfléchi aux conditions d’utilisation de ces sacs :</w:t>
      </w:r>
      <w:r>
        <w:rPr>
          <w:rFonts w:ascii="BelleAllureGS" w:hAnsi="BelleAllureGS"/>
          <w:szCs w:val="24"/>
          <w14:cntxtAlts/>
        </w:rPr>
        <w:br/>
      </w:r>
      <w:r>
        <w:rPr>
          <w:rFonts w:ascii="BelleAllureGS" w:hAnsi="BelleAllureGS"/>
          <w:szCs w:val="24"/>
          <w14:cntxtAlts/>
        </w:rPr>
        <w:br/>
      </w:r>
      <w:r w:rsidR="003652C5">
        <w:rPr>
          <w:rFonts w:ascii="BelleAllureGS" w:hAnsi="BelleAllureGS"/>
          <w:szCs w:val="24"/>
          <w14:cntxtAlts/>
        </w:rPr>
        <w:t>Nous optons pour un ajout dans le règlement intérieur « tout matériel abîmé devra être remplacé », ainsi qu’un règlement propre aux sacs, proposé en début d’année et signé par les parents qui s’engagent à rendre les sacs complets et en bon état.</w:t>
      </w:r>
      <w:r w:rsidR="003652C5">
        <w:rPr>
          <w:rFonts w:ascii="BelleAllureGS" w:hAnsi="BelleAllureGS"/>
          <w:szCs w:val="24"/>
          <w14:cntxtAlts/>
        </w:rPr>
        <w:br/>
      </w:r>
      <w:r w:rsidR="003652C5">
        <w:rPr>
          <w:rFonts w:ascii="BelleAllureGS" w:hAnsi="BelleAllureGS"/>
          <w:szCs w:val="24"/>
          <w14:cntxtAlts/>
        </w:rPr>
        <w:br/>
        <w:t>- Nous avons également pensé à recouvrir les prochains albums mis en place et à tamponner les albums au nom de l’école</w:t>
      </w:r>
      <w:r>
        <w:rPr>
          <w:rFonts w:ascii="BelleAllureGS" w:hAnsi="BelleAllureGS"/>
          <w:szCs w:val="24"/>
          <w14:cntxtAlts/>
        </w:rPr>
        <w:t xml:space="preserve"> pour une utilisation optimale.</w:t>
      </w:r>
      <w:r>
        <w:rPr>
          <w:rFonts w:ascii="BelleAllureGS" w:hAnsi="BelleAllureGS"/>
          <w:szCs w:val="24"/>
          <w14:cntxtAlts/>
        </w:rPr>
        <w:br/>
      </w:r>
      <w:r>
        <w:rPr>
          <w:rFonts w:ascii="BelleAllureGS" w:hAnsi="BelleAllureGS"/>
          <w:szCs w:val="24"/>
          <w14:cntxtAlts/>
        </w:rPr>
        <w:br/>
        <w:t>- Un inventaire rapide peut être fait avec l’enfant à chaque fois qu’il rend son sac (l’album est-il en bon état, manque-t-il des éléments pour les jeux ?...)</w:t>
      </w:r>
      <w:r w:rsidR="003652C5">
        <w:rPr>
          <w:rFonts w:ascii="BelleAllureGS" w:hAnsi="BelleAllureGS"/>
          <w:szCs w:val="24"/>
          <w14:cntxtAlts/>
        </w:rPr>
        <w:br/>
      </w:r>
      <w:r>
        <w:rPr>
          <w:rFonts w:ascii="BelleAllureGS" w:hAnsi="BelleAllureGS"/>
          <w:szCs w:val="24"/>
          <w14:cntxtAlts/>
        </w:rPr>
        <w:br/>
      </w:r>
      <w:r w:rsidRPr="00A0721E">
        <w:rPr>
          <w:rFonts w:ascii="BelleAllureGS" w:hAnsi="BelleAllureGS"/>
          <w:b/>
          <w:color w:val="2E74B5" w:themeColor="accent5" w:themeShade="BF"/>
          <w:szCs w:val="24"/>
          <w:u w:val="single"/>
          <w14:cntxtAlts/>
        </w:rPr>
        <w:t>Et après ?</w:t>
      </w:r>
      <w:r w:rsidRPr="00A0721E">
        <w:rPr>
          <w:rFonts w:ascii="BelleAllureGS" w:hAnsi="BelleAllureGS"/>
          <w:b/>
          <w:color w:val="2E74B5" w:themeColor="accent5" w:themeShade="BF"/>
          <w:szCs w:val="24"/>
          <w:u w:val="single"/>
          <w14:cntxtAlts/>
        </w:rPr>
        <w:br/>
      </w:r>
      <w:r>
        <w:rPr>
          <w:rFonts w:ascii="BelleAllureGS" w:hAnsi="BelleAllureGS"/>
          <w:szCs w:val="24"/>
          <w14:cntxtAlts/>
        </w:rPr>
        <w:t>Les retours sont positifs. Les enfants ont plaisir à ramener un livre à la maison et les parents à partager une lecture commune, ludique avec leurs enfants.</w:t>
      </w:r>
      <w:r>
        <w:rPr>
          <w:rFonts w:ascii="BelleAllureGS" w:hAnsi="BelleAllureGS"/>
          <w:szCs w:val="24"/>
          <w14:cntxtAlts/>
        </w:rPr>
        <w:br/>
      </w:r>
      <w:r>
        <w:rPr>
          <w:rFonts w:ascii="BelleAllureGS" w:hAnsi="BelleAllureGS"/>
          <w:szCs w:val="24"/>
          <w14:cntxtAlts/>
        </w:rPr>
        <w:br/>
        <w:t xml:space="preserve">L’école Charles Clément a reçu une réponse positive concernant le Projet </w:t>
      </w:r>
      <w:proofErr w:type="spellStart"/>
      <w:r>
        <w:rPr>
          <w:rFonts w:ascii="BelleAllureGS" w:hAnsi="BelleAllureGS"/>
          <w:szCs w:val="24"/>
          <w14:cntxtAlts/>
        </w:rPr>
        <w:t>Cardie</w:t>
      </w:r>
      <w:proofErr w:type="spellEnd"/>
      <w:r>
        <w:rPr>
          <w:rFonts w:ascii="BelleAllureGS" w:hAnsi="BelleAllureGS"/>
          <w:szCs w:val="24"/>
          <w14:cntxtAlts/>
        </w:rPr>
        <w:t xml:space="preserve"> et elle aura </w:t>
      </w:r>
      <w:r w:rsidR="00795245">
        <w:rPr>
          <w:rFonts w:ascii="BelleAllureGS" w:hAnsi="BelleAllureGS"/>
          <w:szCs w:val="24"/>
          <w14:cntxtAlts/>
        </w:rPr>
        <w:t>une subvention</w:t>
      </w:r>
      <w:r>
        <w:rPr>
          <w:rFonts w:ascii="BelleAllureGS" w:hAnsi="BelleAllureGS"/>
          <w:szCs w:val="24"/>
          <w14:cntxtAlts/>
        </w:rPr>
        <w:t xml:space="preserve"> pour acheter de nouveaux albums.</w:t>
      </w:r>
      <w:r>
        <w:rPr>
          <w:rFonts w:ascii="BelleAllureGS" w:hAnsi="BelleAllureGS"/>
          <w:szCs w:val="24"/>
          <w14:cntxtAlts/>
        </w:rPr>
        <w:br/>
        <w:t>L’école d’Effry n’a pas (encore) eu de réponse.</w:t>
      </w:r>
      <w:r>
        <w:rPr>
          <w:rFonts w:ascii="BelleAllureGS" w:hAnsi="BelleAllureGS"/>
          <w:szCs w:val="24"/>
          <w14:cntxtAlts/>
        </w:rPr>
        <w:br/>
      </w:r>
    </w:p>
    <w:p w:rsidR="0056157A" w:rsidRPr="00A0721E" w:rsidRDefault="00A0721E" w:rsidP="00A0721E">
      <w:pPr>
        <w:pStyle w:val="Paragraphedeliste"/>
        <w:spacing w:line="240" w:lineRule="auto"/>
        <w:ind w:left="426"/>
        <w:rPr>
          <w:rFonts w:ascii="BelleAllureGS" w:hAnsi="BelleAllureGS"/>
          <w:szCs w:val="24"/>
          <w14:cntxtAlts/>
        </w:rPr>
      </w:pPr>
      <w:r>
        <w:rPr>
          <w:rFonts w:ascii="BelleAllureGS" w:hAnsi="BelleAllureGS"/>
          <w:szCs w:val="24"/>
          <w14:cntxtAlts/>
        </w:rPr>
        <w:br/>
      </w:r>
      <w:bookmarkStart w:id="0" w:name="_GoBack"/>
      <w:bookmarkEnd w:id="0"/>
    </w:p>
    <w:sectPr w:rsidR="0056157A" w:rsidRPr="00A0721E" w:rsidSect="006C45BA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eAllureGS">
    <w:altName w:val="Cambria Math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329D"/>
    <w:multiLevelType w:val="hybridMultilevel"/>
    <w:tmpl w:val="E6FA9088"/>
    <w:lvl w:ilvl="0" w:tplc="C70A4FCE">
      <w:numFmt w:val="bullet"/>
      <w:lvlText w:val="-"/>
      <w:lvlJc w:val="left"/>
      <w:pPr>
        <w:ind w:left="1572" w:hanging="360"/>
      </w:pPr>
      <w:rPr>
        <w:rFonts w:ascii="BelleAllureGS" w:eastAsiaTheme="minorHAnsi" w:hAnsi="BelleAllure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7A"/>
    <w:rsid w:val="001B6589"/>
    <w:rsid w:val="0029653B"/>
    <w:rsid w:val="003652C5"/>
    <w:rsid w:val="0056157A"/>
    <w:rsid w:val="006C45BA"/>
    <w:rsid w:val="00795245"/>
    <w:rsid w:val="00A0721E"/>
    <w:rsid w:val="00C21E82"/>
    <w:rsid w:val="00D4391A"/>
    <w:rsid w:val="00F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8647"/>
  <w15:chartTrackingRefBased/>
  <w15:docId w15:val="{7BF8D5A2-22B7-49F0-A13D-58F4FE82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1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CPC-HIRSON</cp:lastModifiedBy>
  <cp:revision>3</cp:revision>
  <dcterms:created xsi:type="dcterms:W3CDTF">2018-07-04T08:26:00Z</dcterms:created>
  <dcterms:modified xsi:type="dcterms:W3CDTF">2018-07-04T08:38:00Z</dcterms:modified>
</cp:coreProperties>
</file>